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501" w:rsidRDefault="00840188" w:rsidP="00840188">
      <w:pPr>
        <w:rPr>
          <w:rFonts w:ascii="Arial" w:hAnsi="Arial" w:cs="Arial"/>
          <w:color w:val="222222"/>
          <w:sz w:val="16"/>
          <w:szCs w:val="16"/>
          <w:shd w:val="clear" w:color="auto" w:fill="FFFFFF"/>
        </w:rPr>
      </w:pPr>
      <w:r w:rsidRPr="00AD77AC">
        <w:rPr>
          <w:rFonts w:ascii="Arial" w:hAnsi="Arial" w:cs="Arial"/>
          <w:b/>
          <w:color w:val="222222"/>
          <w:sz w:val="16"/>
          <w:szCs w:val="16"/>
          <w:u w:val="single"/>
          <w:shd w:val="clear" w:color="auto" w:fill="FFFFFF"/>
        </w:rPr>
        <w:t>Irodalom</w:t>
      </w:r>
      <w:r w:rsidR="00AD77AC">
        <w:rPr>
          <w:rFonts w:ascii="Arial" w:hAnsi="Arial" w:cs="Arial"/>
          <w:b/>
          <w:color w:val="222222"/>
          <w:sz w:val="16"/>
          <w:szCs w:val="16"/>
          <w:u w:val="single"/>
          <w:shd w:val="clear" w:color="auto" w:fill="FFFFFF"/>
        </w:rPr>
        <w:br/>
      </w:r>
      <w:r w:rsidR="00AD77AC">
        <w:rPr>
          <w:rFonts w:ascii="Arial" w:hAnsi="Arial" w:cs="Arial"/>
          <w:b/>
          <w:color w:val="222222"/>
          <w:sz w:val="16"/>
          <w:szCs w:val="16"/>
          <w:u w:val="single"/>
          <w:shd w:val="clear" w:color="auto" w:fill="FFFFFF"/>
        </w:rPr>
        <w:br/>
      </w:r>
      <w:r w:rsidR="00AD77AC" w:rsidRPr="00AD77AC"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  <w:t>I. Életművek</w:t>
      </w:r>
      <w:r w:rsidR="00AD77AC">
        <w:rPr>
          <w:rFonts w:ascii="Arial" w:hAnsi="Arial" w:cs="Arial"/>
          <w:color w:val="222222"/>
          <w:sz w:val="16"/>
          <w:szCs w:val="16"/>
          <w:shd w:val="clear" w:color="auto" w:fill="FFFFFF"/>
        </w:rPr>
        <w:br/>
      </w:r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>1.</w:t>
      </w:r>
      <w:r w:rsidRPr="00840188">
        <w:rPr>
          <w:rFonts w:ascii="Arial" w:hAnsi="Arial" w:cs="Arial"/>
          <w:color w:val="222222"/>
          <w:sz w:val="16"/>
          <w:szCs w:val="16"/>
          <w:shd w:val="clear" w:color="auto" w:fill="FFFFFF"/>
        </w:rPr>
        <w:t>Petőfi Sándor forradalmi látomásköltészete</w:t>
      </w:r>
      <w:r w:rsidRPr="00840188">
        <w:rPr>
          <w:rFonts w:ascii="Arial" w:hAnsi="Arial" w:cs="Arial"/>
          <w:color w:val="222222"/>
          <w:sz w:val="16"/>
          <w:szCs w:val="16"/>
        </w:rPr>
        <w:br/>
      </w:r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>2) Bűn és bűnhődés</w:t>
      </w:r>
      <w:r w:rsidRPr="00840188"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 motívumai Arany János balladáiban</w:t>
      </w:r>
      <w:r w:rsidRPr="00840188">
        <w:rPr>
          <w:rFonts w:ascii="Arial" w:hAnsi="Arial" w:cs="Arial"/>
          <w:color w:val="222222"/>
          <w:sz w:val="16"/>
          <w:szCs w:val="16"/>
        </w:rPr>
        <w:br/>
      </w:r>
      <w:r w:rsidRPr="00840188">
        <w:rPr>
          <w:rFonts w:ascii="Arial" w:hAnsi="Arial" w:cs="Arial"/>
          <w:color w:val="222222"/>
          <w:sz w:val="16"/>
          <w:szCs w:val="16"/>
          <w:shd w:val="clear" w:color="auto" w:fill="FFFFFF"/>
        </w:rPr>
        <w:t>3) Ady Endre különös szerelmei</w:t>
      </w:r>
      <w:r w:rsidRPr="00840188">
        <w:rPr>
          <w:rFonts w:ascii="Arial" w:hAnsi="Arial" w:cs="Arial"/>
          <w:color w:val="222222"/>
          <w:sz w:val="16"/>
          <w:szCs w:val="16"/>
        </w:rPr>
        <w:br/>
      </w:r>
      <w:r w:rsidRPr="00840188">
        <w:rPr>
          <w:rFonts w:ascii="Arial" w:hAnsi="Arial" w:cs="Arial"/>
          <w:color w:val="222222"/>
          <w:sz w:val="16"/>
          <w:szCs w:val="16"/>
          <w:shd w:val="clear" w:color="auto" w:fill="FFFFFF"/>
        </w:rPr>
        <w:t>4) Babits Mihály: Jónás könyve</w:t>
      </w:r>
      <w:r w:rsidRPr="00840188">
        <w:rPr>
          <w:rFonts w:ascii="Arial" w:hAnsi="Arial" w:cs="Arial"/>
          <w:color w:val="222222"/>
          <w:sz w:val="16"/>
          <w:szCs w:val="16"/>
        </w:rPr>
        <w:br/>
      </w:r>
      <w:r w:rsidRPr="00840188">
        <w:rPr>
          <w:rFonts w:ascii="Arial" w:hAnsi="Arial" w:cs="Arial"/>
          <w:color w:val="222222"/>
          <w:sz w:val="16"/>
          <w:szCs w:val="16"/>
          <w:shd w:val="clear" w:color="auto" w:fill="FFFFFF"/>
        </w:rPr>
        <w:t>5) A regényíró Kosztolányi Dezső bemutatása egy szabadon választott műve alapján</w:t>
      </w:r>
      <w:r w:rsidRPr="00840188">
        <w:rPr>
          <w:rFonts w:ascii="Arial" w:hAnsi="Arial" w:cs="Arial"/>
          <w:color w:val="222222"/>
          <w:sz w:val="16"/>
          <w:szCs w:val="16"/>
        </w:rPr>
        <w:br/>
      </w:r>
      <w:r w:rsidRPr="00840188">
        <w:rPr>
          <w:rFonts w:ascii="Arial" w:hAnsi="Arial" w:cs="Arial"/>
          <w:color w:val="222222"/>
          <w:sz w:val="16"/>
          <w:szCs w:val="16"/>
          <w:shd w:val="clear" w:color="auto" w:fill="FFFFFF"/>
        </w:rPr>
        <w:t>6) József Attila költészete az 1930-as években</w:t>
      </w:r>
      <w:r w:rsidRPr="00840188">
        <w:rPr>
          <w:rFonts w:ascii="Arial" w:hAnsi="Arial" w:cs="Arial"/>
          <w:color w:val="222222"/>
          <w:sz w:val="16"/>
          <w:szCs w:val="16"/>
        </w:rPr>
        <w:br/>
      </w:r>
      <w:r w:rsidRPr="00AD77AC"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  <w:t>II. Portrék</w:t>
      </w:r>
      <w:r w:rsidRPr="00AD77AC">
        <w:rPr>
          <w:rFonts w:ascii="Arial" w:hAnsi="Arial" w:cs="Arial"/>
          <w:b/>
          <w:color w:val="222222"/>
          <w:sz w:val="16"/>
          <w:szCs w:val="16"/>
        </w:rPr>
        <w:br/>
      </w:r>
      <w:r w:rsidRPr="00840188">
        <w:rPr>
          <w:rFonts w:ascii="Arial" w:hAnsi="Arial" w:cs="Arial"/>
          <w:color w:val="222222"/>
          <w:sz w:val="16"/>
          <w:szCs w:val="16"/>
          <w:shd w:val="clear" w:color="auto" w:fill="FFFFFF"/>
        </w:rPr>
        <w:t>7) Filozófiai hatások Cs</w:t>
      </w:r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okonai </w:t>
      </w:r>
      <w:r w:rsidRPr="00840188">
        <w:rPr>
          <w:rFonts w:ascii="Arial" w:hAnsi="Arial" w:cs="Arial"/>
          <w:color w:val="222222"/>
          <w:sz w:val="16"/>
          <w:szCs w:val="16"/>
          <w:shd w:val="clear" w:color="auto" w:fill="FFFFFF"/>
        </w:rPr>
        <w:t>V</w:t>
      </w:r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itéz </w:t>
      </w:r>
      <w:r w:rsidRPr="00840188">
        <w:rPr>
          <w:rFonts w:ascii="Arial" w:hAnsi="Arial" w:cs="Arial"/>
          <w:color w:val="222222"/>
          <w:sz w:val="16"/>
          <w:szCs w:val="16"/>
          <w:shd w:val="clear" w:color="auto" w:fill="FFFFFF"/>
        </w:rPr>
        <w:t>M</w:t>
      </w:r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>ihály</w:t>
      </w:r>
      <w:r w:rsidRPr="00840188"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 költészetében</w:t>
      </w:r>
      <w:r w:rsidRPr="00840188">
        <w:rPr>
          <w:rFonts w:ascii="Arial" w:hAnsi="Arial" w:cs="Arial"/>
          <w:color w:val="222222"/>
          <w:sz w:val="16"/>
          <w:szCs w:val="16"/>
        </w:rPr>
        <w:br/>
      </w:r>
      <w:r w:rsidRPr="00840188">
        <w:rPr>
          <w:rFonts w:ascii="Arial" w:hAnsi="Arial" w:cs="Arial"/>
          <w:color w:val="222222"/>
          <w:sz w:val="16"/>
          <w:szCs w:val="16"/>
          <w:shd w:val="clear" w:color="auto" w:fill="FFFFFF"/>
        </w:rPr>
        <w:t>8) Vör</w:t>
      </w:r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>ösmarty Mihály – A Szózat és a H</w:t>
      </w:r>
      <w:r w:rsidRPr="00840188">
        <w:rPr>
          <w:rFonts w:ascii="Arial" w:hAnsi="Arial" w:cs="Arial"/>
          <w:color w:val="222222"/>
          <w:sz w:val="16"/>
          <w:szCs w:val="16"/>
          <w:shd w:val="clear" w:color="auto" w:fill="FFFFFF"/>
        </w:rPr>
        <w:t>imnusz összehasonlító elemzése</w:t>
      </w:r>
      <w:r w:rsidRPr="00840188">
        <w:rPr>
          <w:rFonts w:ascii="Arial" w:hAnsi="Arial" w:cs="Arial"/>
          <w:color w:val="222222"/>
          <w:sz w:val="16"/>
          <w:szCs w:val="16"/>
        </w:rPr>
        <w:br/>
      </w:r>
      <w:r w:rsidRPr="00840188">
        <w:rPr>
          <w:rFonts w:ascii="Arial" w:hAnsi="Arial" w:cs="Arial"/>
          <w:color w:val="222222"/>
          <w:sz w:val="16"/>
          <w:szCs w:val="16"/>
          <w:shd w:val="clear" w:color="auto" w:fill="FFFFFF"/>
        </w:rPr>
        <w:t>9) A novellaíró Mikszáth K</w:t>
      </w:r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álmán bemutatása a Tót atyafiak </w:t>
      </w:r>
      <w:r w:rsidRPr="00840188">
        <w:rPr>
          <w:rFonts w:ascii="Arial" w:hAnsi="Arial" w:cs="Arial"/>
          <w:color w:val="222222"/>
          <w:sz w:val="16"/>
          <w:szCs w:val="16"/>
          <w:shd w:val="clear" w:color="auto" w:fill="FFFFFF"/>
        </w:rPr>
        <w:t>és A jó palócok c. köteteken keresztül</w:t>
      </w:r>
      <w:r w:rsidRPr="00840188">
        <w:rPr>
          <w:rFonts w:ascii="Arial" w:hAnsi="Arial" w:cs="Arial"/>
          <w:color w:val="222222"/>
          <w:sz w:val="16"/>
          <w:szCs w:val="16"/>
        </w:rPr>
        <w:br/>
      </w:r>
      <w:r w:rsidRPr="00AD77AC"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  <w:t>III. Látásmódok</w:t>
      </w:r>
      <w:r w:rsidRPr="00AD77AC">
        <w:rPr>
          <w:rFonts w:ascii="Arial" w:hAnsi="Arial" w:cs="Arial"/>
          <w:b/>
          <w:color w:val="222222"/>
          <w:sz w:val="16"/>
          <w:szCs w:val="16"/>
        </w:rPr>
        <w:br/>
      </w:r>
      <w:r w:rsidRPr="00840188">
        <w:rPr>
          <w:rFonts w:ascii="Arial" w:hAnsi="Arial" w:cs="Arial"/>
          <w:color w:val="222222"/>
          <w:sz w:val="16"/>
          <w:szCs w:val="16"/>
          <w:shd w:val="clear" w:color="auto" w:fill="FFFFFF"/>
        </w:rPr>
        <w:t>10) A fenyegetettség mint élettapasztalat megjelenése Radnóti Miklós költészetében</w:t>
      </w:r>
      <w:r w:rsidRPr="00840188">
        <w:rPr>
          <w:rFonts w:ascii="Arial" w:hAnsi="Arial" w:cs="Arial"/>
          <w:color w:val="222222"/>
          <w:sz w:val="16"/>
          <w:szCs w:val="16"/>
        </w:rPr>
        <w:br/>
      </w:r>
      <w:r w:rsidRPr="00840188">
        <w:rPr>
          <w:rFonts w:ascii="Arial" w:hAnsi="Arial" w:cs="Arial"/>
          <w:color w:val="222222"/>
          <w:sz w:val="16"/>
          <w:szCs w:val="16"/>
          <w:shd w:val="clear" w:color="auto" w:fill="FFFFFF"/>
        </w:rPr>
        <w:t>11) Az újszerű parasztábrázolás Móricz Zsigmond novelláiban</w:t>
      </w:r>
      <w:r w:rsidRPr="00840188">
        <w:rPr>
          <w:rFonts w:ascii="Arial" w:hAnsi="Arial" w:cs="Arial"/>
          <w:color w:val="222222"/>
          <w:sz w:val="16"/>
          <w:szCs w:val="16"/>
        </w:rPr>
        <w:br/>
      </w:r>
      <w:r w:rsidRPr="00840188">
        <w:rPr>
          <w:rFonts w:ascii="Arial" w:hAnsi="Arial" w:cs="Arial"/>
          <w:color w:val="222222"/>
          <w:sz w:val="16"/>
          <w:szCs w:val="16"/>
          <w:shd w:val="clear" w:color="auto" w:fill="FFFFFF"/>
        </w:rPr>
        <w:t>12) Karinthy Frigyes: Tanár úr kérem</w:t>
      </w:r>
      <w:r w:rsidRPr="00840188">
        <w:rPr>
          <w:rFonts w:ascii="Arial" w:hAnsi="Arial" w:cs="Arial"/>
          <w:color w:val="222222"/>
          <w:sz w:val="16"/>
          <w:szCs w:val="16"/>
        </w:rPr>
        <w:br/>
      </w:r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>13) Ö</w:t>
      </w:r>
      <w:r w:rsidRPr="00840188">
        <w:rPr>
          <w:rFonts w:ascii="Arial" w:hAnsi="Arial" w:cs="Arial"/>
          <w:color w:val="222222"/>
          <w:sz w:val="16"/>
          <w:szCs w:val="16"/>
          <w:shd w:val="clear" w:color="auto" w:fill="FFFFFF"/>
        </w:rPr>
        <w:t>rkény István: Tóték</w:t>
      </w:r>
      <w:r w:rsidRPr="00840188">
        <w:rPr>
          <w:rFonts w:ascii="Arial" w:hAnsi="Arial" w:cs="Arial"/>
          <w:color w:val="222222"/>
          <w:sz w:val="16"/>
          <w:szCs w:val="16"/>
        </w:rPr>
        <w:br/>
      </w:r>
      <w:r w:rsidRPr="00AD77AC"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  <w:t>IV. Kortárs irodalom</w:t>
      </w:r>
      <w:r w:rsidRPr="00AD77AC">
        <w:rPr>
          <w:rFonts w:ascii="Arial" w:hAnsi="Arial" w:cs="Arial"/>
          <w:b/>
          <w:color w:val="222222"/>
          <w:sz w:val="16"/>
          <w:szCs w:val="16"/>
        </w:rPr>
        <w:br/>
      </w:r>
      <w:r w:rsidRPr="00840188"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14) </w:t>
      </w:r>
      <w:proofErr w:type="spellStart"/>
      <w:r w:rsidRPr="00840188">
        <w:rPr>
          <w:rFonts w:ascii="Arial" w:hAnsi="Arial" w:cs="Arial"/>
          <w:color w:val="222222"/>
          <w:sz w:val="16"/>
          <w:szCs w:val="16"/>
          <w:shd w:val="clear" w:color="auto" w:fill="FFFFFF"/>
        </w:rPr>
        <w:t>Garaczi</w:t>
      </w:r>
      <w:proofErr w:type="spellEnd"/>
      <w:r w:rsidRPr="00840188"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 László: Pompásan buszozunk</w:t>
      </w:r>
      <w:r w:rsidRPr="00840188">
        <w:rPr>
          <w:rFonts w:ascii="Arial" w:hAnsi="Arial" w:cs="Arial"/>
          <w:color w:val="222222"/>
          <w:sz w:val="16"/>
          <w:szCs w:val="16"/>
        </w:rPr>
        <w:br/>
      </w:r>
      <w:r w:rsidRPr="00AD77AC"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  <w:t>V. Világirodalom</w:t>
      </w:r>
      <w:r w:rsidRPr="00AD77AC">
        <w:rPr>
          <w:rFonts w:ascii="Arial" w:hAnsi="Arial" w:cs="Arial"/>
          <w:b/>
          <w:color w:val="222222"/>
          <w:sz w:val="16"/>
          <w:szCs w:val="16"/>
        </w:rPr>
        <w:br/>
      </w:r>
      <w:r w:rsidRPr="00840188">
        <w:rPr>
          <w:rFonts w:ascii="Arial" w:hAnsi="Arial" w:cs="Arial"/>
          <w:color w:val="222222"/>
          <w:sz w:val="16"/>
          <w:szCs w:val="16"/>
          <w:shd w:val="clear" w:color="auto" w:fill="FFFFFF"/>
        </w:rPr>
        <w:t>15) Homérosz eposzai</w:t>
      </w:r>
      <w:r w:rsidRPr="00840188">
        <w:rPr>
          <w:rFonts w:ascii="Arial" w:hAnsi="Arial" w:cs="Arial"/>
          <w:color w:val="222222"/>
          <w:sz w:val="16"/>
          <w:szCs w:val="16"/>
        </w:rPr>
        <w:br/>
      </w:r>
      <w:r w:rsidRPr="00840188">
        <w:rPr>
          <w:rFonts w:ascii="Arial" w:hAnsi="Arial" w:cs="Arial"/>
          <w:color w:val="222222"/>
          <w:sz w:val="16"/>
          <w:szCs w:val="16"/>
          <w:shd w:val="clear" w:color="auto" w:fill="FFFFFF"/>
        </w:rPr>
        <w:t>16) Egyén és a világ szembenállásának problémái a világirodalomban egy szabadon választott mű alapján</w:t>
      </w:r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 </w:t>
      </w:r>
      <w:r w:rsidRPr="00840188">
        <w:rPr>
          <w:rFonts w:ascii="Arial" w:hAnsi="Arial" w:cs="Arial"/>
          <w:color w:val="222222"/>
          <w:sz w:val="16"/>
          <w:szCs w:val="16"/>
          <w:shd w:val="clear" w:color="auto" w:fill="FFFFFF"/>
        </w:rPr>
        <w:t>(Puskin: Anyegin; Kafka: Az átváltozás; Thomas Mann: Mario és a varázsló)</w:t>
      </w:r>
      <w:r w:rsidRPr="00840188">
        <w:rPr>
          <w:rFonts w:ascii="Arial" w:hAnsi="Arial" w:cs="Arial"/>
          <w:color w:val="222222"/>
          <w:sz w:val="16"/>
          <w:szCs w:val="16"/>
        </w:rPr>
        <w:br/>
      </w:r>
      <w:r w:rsidRPr="00AD77AC"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  <w:t>VI. Színház - drámatörténet</w:t>
      </w:r>
      <w:r w:rsidRPr="00AD77AC">
        <w:rPr>
          <w:rFonts w:ascii="Arial" w:hAnsi="Arial" w:cs="Arial"/>
          <w:b/>
          <w:color w:val="222222"/>
          <w:sz w:val="16"/>
          <w:szCs w:val="16"/>
        </w:rPr>
        <w:br/>
      </w:r>
      <w:r w:rsidRPr="00840188">
        <w:rPr>
          <w:rFonts w:ascii="Arial" w:hAnsi="Arial" w:cs="Arial"/>
          <w:color w:val="222222"/>
          <w:sz w:val="16"/>
          <w:szCs w:val="16"/>
          <w:shd w:val="clear" w:color="auto" w:fill="FFFFFF"/>
        </w:rPr>
        <w:t>17) Az Erzsébet-kori színjátszás jellegzetességei Shakespeare: Rómeó és Júlia c. műve alapján</w:t>
      </w:r>
      <w:r w:rsidRPr="00840188">
        <w:rPr>
          <w:rFonts w:ascii="Arial" w:hAnsi="Arial" w:cs="Arial"/>
          <w:color w:val="222222"/>
          <w:sz w:val="16"/>
          <w:szCs w:val="16"/>
        </w:rPr>
        <w:br/>
      </w:r>
      <w:r w:rsidRPr="00840188"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18) A komikum forrásai </w:t>
      </w:r>
      <w:proofErr w:type="spellStart"/>
      <w:r w:rsidRPr="00840188">
        <w:rPr>
          <w:rFonts w:ascii="Arial" w:hAnsi="Arial" w:cs="Arial"/>
          <w:color w:val="222222"/>
          <w:sz w:val="16"/>
          <w:szCs w:val="16"/>
          <w:shd w:val="clear" w:color="auto" w:fill="FFFFFF"/>
        </w:rPr>
        <w:t>Moliére</w:t>
      </w:r>
      <w:proofErr w:type="spellEnd"/>
      <w:r w:rsidRPr="00840188">
        <w:rPr>
          <w:rFonts w:ascii="Arial" w:hAnsi="Arial" w:cs="Arial"/>
          <w:color w:val="222222"/>
          <w:sz w:val="16"/>
          <w:szCs w:val="16"/>
          <w:shd w:val="clear" w:color="auto" w:fill="FFFFFF"/>
        </w:rPr>
        <w:t>: Tartuffe-jében</w:t>
      </w:r>
      <w:r w:rsidRPr="00840188">
        <w:rPr>
          <w:rFonts w:ascii="Arial" w:hAnsi="Arial" w:cs="Arial"/>
          <w:color w:val="222222"/>
          <w:sz w:val="16"/>
          <w:szCs w:val="16"/>
        </w:rPr>
        <w:br/>
      </w:r>
      <w:r w:rsidRPr="00AD77AC"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  <w:t>VII. Az irodalom határterületei</w:t>
      </w:r>
      <w:r w:rsidRPr="00AD77AC">
        <w:rPr>
          <w:rFonts w:ascii="Arial" w:hAnsi="Arial" w:cs="Arial"/>
          <w:b/>
          <w:color w:val="222222"/>
          <w:sz w:val="16"/>
          <w:szCs w:val="16"/>
        </w:rPr>
        <w:br/>
      </w:r>
      <w:r w:rsidRPr="00840188">
        <w:rPr>
          <w:rFonts w:ascii="Arial" w:hAnsi="Arial" w:cs="Arial"/>
          <w:color w:val="222222"/>
          <w:sz w:val="16"/>
          <w:szCs w:val="16"/>
          <w:shd w:val="clear" w:color="auto" w:fill="FFFFFF"/>
        </w:rPr>
        <w:t>19) Populáris dalszövegekben rejlő líra – egy szabadon választott dalszöveg értelmezése</w:t>
      </w:r>
      <w:r w:rsidRPr="00840188">
        <w:rPr>
          <w:rFonts w:ascii="Arial" w:hAnsi="Arial" w:cs="Arial"/>
          <w:color w:val="222222"/>
          <w:sz w:val="16"/>
          <w:szCs w:val="16"/>
        </w:rPr>
        <w:br/>
      </w:r>
      <w:r w:rsidRPr="00AD77AC"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  <w:t>VIII. Regionális kultúra</w:t>
      </w:r>
      <w:r w:rsidRPr="00AD77AC">
        <w:rPr>
          <w:rFonts w:ascii="Arial" w:hAnsi="Arial" w:cs="Arial"/>
          <w:b/>
          <w:color w:val="222222"/>
          <w:sz w:val="16"/>
          <w:szCs w:val="16"/>
        </w:rPr>
        <w:br/>
      </w:r>
      <w:r w:rsidRPr="00840188">
        <w:rPr>
          <w:rFonts w:ascii="Arial" w:hAnsi="Arial" w:cs="Arial"/>
          <w:color w:val="222222"/>
          <w:sz w:val="16"/>
          <w:szCs w:val="16"/>
          <w:shd w:val="clear" w:color="auto" w:fill="FFFFFF"/>
        </w:rPr>
        <w:t>20) Kávéház és irodalom – budapesti kávéházak a XX. század elején</w:t>
      </w:r>
    </w:p>
    <w:p w:rsidR="00840188" w:rsidRPr="00AD77AC" w:rsidRDefault="00840188" w:rsidP="00840188">
      <w:pPr>
        <w:rPr>
          <w:rFonts w:ascii="Arial" w:hAnsi="Arial" w:cs="Arial"/>
          <w:b/>
          <w:color w:val="222222"/>
          <w:sz w:val="16"/>
          <w:szCs w:val="16"/>
          <w:u w:val="single"/>
          <w:shd w:val="clear" w:color="auto" w:fill="FFFFFF"/>
        </w:rPr>
      </w:pPr>
      <w:r w:rsidRPr="00AD77AC">
        <w:rPr>
          <w:rFonts w:ascii="Arial" w:hAnsi="Arial" w:cs="Arial"/>
          <w:b/>
          <w:color w:val="222222"/>
          <w:sz w:val="16"/>
          <w:szCs w:val="16"/>
          <w:u w:val="single"/>
          <w:shd w:val="clear" w:color="auto" w:fill="FFFFFF"/>
        </w:rPr>
        <w:t>Nyelvtan</w:t>
      </w:r>
    </w:p>
    <w:p w:rsidR="00840188" w:rsidRDefault="00840188" w:rsidP="00840188">
      <w:r w:rsidRPr="00AD77AC"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  <w:t>I. Ember és nyelv</w:t>
      </w:r>
      <w:r w:rsidRPr="00AD77AC">
        <w:rPr>
          <w:rFonts w:ascii="Arial" w:hAnsi="Arial" w:cs="Arial"/>
          <w:b/>
          <w:color w:val="222222"/>
          <w:sz w:val="16"/>
          <w:szCs w:val="16"/>
        </w:rPr>
        <w:br/>
      </w:r>
      <w:r w:rsidR="00764F99">
        <w:rPr>
          <w:rFonts w:ascii="Arial" w:hAnsi="Arial" w:cs="Arial"/>
          <w:color w:val="222222"/>
          <w:sz w:val="16"/>
          <w:szCs w:val="16"/>
          <w:shd w:val="clear" w:color="auto" w:fill="FFFFFF"/>
        </w:rPr>
        <w:t>1) A nyelv</w:t>
      </w:r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 mint jelrendszer </w:t>
      </w:r>
      <w:r>
        <w:rPr>
          <w:rFonts w:ascii="Arial" w:hAnsi="Arial" w:cs="Arial"/>
          <w:color w:val="222222"/>
          <w:sz w:val="16"/>
          <w:szCs w:val="16"/>
        </w:rPr>
        <w:br/>
      </w:r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>2) Nyelv és gondolkodás, nyelv és megismerés viszonya</w:t>
      </w:r>
      <w:r>
        <w:rPr>
          <w:rFonts w:ascii="Arial" w:hAnsi="Arial" w:cs="Arial"/>
          <w:color w:val="222222"/>
          <w:sz w:val="16"/>
          <w:szCs w:val="16"/>
        </w:rPr>
        <w:br/>
      </w:r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3) Beszéd mint cselekvés — Nyelv és beszéd funkciói </w:t>
      </w:r>
      <w:r>
        <w:rPr>
          <w:rFonts w:ascii="Arial" w:hAnsi="Arial" w:cs="Arial"/>
          <w:color w:val="222222"/>
          <w:sz w:val="16"/>
          <w:szCs w:val="16"/>
        </w:rPr>
        <w:br/>
      </w:r>
      <w:r w:rsidRPr="00AD77AC"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  <w:t>II. Kommunikáció</w:t>
      </w:r>
      <w:r w:rsidRPr="00AD77AC">
        <w:rPr>
          <w:rFonts w:ascii="Arial" w:hAnsi="Arial" w:cs="Arial"/>
          <w:b/>
          <w:color w:val="222222"/>
          <w:sz w:val="16"/>
          <w:szCs w:val="16"/>
        </w:rPr>
        <w:br/>
      </w:r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>4) A kommunikációs folyamat tényezői és funkciói, ezek összefüggése a kifejezésmóddal</w:t>
      </w:r>
      <w:r>
        <w:rPr>
          <w:rFonts w:ascii="Arial" w:hAnsi="Arial" w:cs="Arial"/>
          <w:color w:val="222222"/>
          <w:sz w:val="16"/>
          <w:szCs w:val="16"/>
        </w:rPr>
        <w:br/>
      </w:r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5) Az emberi kommunikáció nem nyelvi formái </w:t>
      </w:r>
      <w:r>
        <w:rPr>
          <w:rFonts w:ascii="Arial" w:hAnsi="Arial" w:cs="Arial"/>
          <w:color w:val="222222"/>
          <w:sz w:val="16"/>
          <w:szCs w:val="16"/>
        </w:rPr>
        <w:br/>
      </w:r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6) A tömegkommunikáció eszköztára </w:t>
      </w:r>
      <w:r>
        <w:rPr>
          <w:rFonts w:ascii="Arial" w:hAnsi="Arial" w:cs="Arial"/>
          <w:color w:val="222222"/>
          <w:sz w:val="16"/>
          <w:szCs w:val="16"/>
        </w:rPr>
        <w:br/>
      </w:r>
      <w:r w:rsidRPr="00AD77AC"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  <w:t>III. A magyar nyelv története</w:t>
      </w:r>
      <w:r w:rsidRPr="00AD77AC">
        <w:rPr>
          <w:rFonts w:ascii="Arial" w:hAnsi="Arial" w:cs="Arial"/>
          <w:b/>
          <w:color w:val="222222"/>
          <w:sz w:val="16"/>
          <w:szCs w:val="16"/>
        </w:rPr>
        <w:br/>
      </w:r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>7) Nyelvtörténeti kutatások forrásai</w:t>
      </w:r>
      <w:r>
        <w:rPr>
          <w:rFonts w:ascii="Arial" w:hAnsi="Arial" w:cs="Arial"/>
          <w:color w:val="222222"/>
          <w:sz w:val="16"/>
          <w:szCs w:val="16"/>
        </w:rPr>
        <w:br/>
      </w:r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8) Nyelvrokonság Bizonyítékai </w:t>
      </w:r>
      <w:r>
        <w:rPr>
          <w:rFonts w:ascii="Arial" w:hAnsi="Arial" w:cs="Arial"/>
          <w:color w:val="222222"/>
          <w:sz w:val="16"/>
          <w:szCs w:val="16"/>
        </w:rPr>
        <w:br/>
      </w:r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9) A magyar helyesírás története </w:t>
      </w:r>
      <w:r>
        <w:rPr>
          <w:rFonts w:ascii="Arial" w:hAnsi="Arial" w:cs="Arial"/>
          <w:color w:val="222222"/>
          <w:sz w:val="16"/>
          <w:szCs w:val="16"/>
        </w:rPr>
        <w:br/>
      </w:r>
      <w:r w:rsidRPr="00AD77AC"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  <w:t>IV. Nyelv és társadalom</w:t>
      </w:r>
      <w:r w:rsidRPr="00AD77AC">
        <w:rPr>
          <w:rFonts w:ascii="Arial" w:hAnsi="Arial" w:cs="Arial"/>
          <w:b/>
          <w:color w:val="222222"/>
          <w:sz w:val="16"/>
          <w:szCs w:val="16"/>
        </w:rPr>
        <w:br/>
      </w:r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10) Határon túli magyarok nyelvhasználata </w:t>
      </w:r>
      <w:r>
        <w:rPr>
          <w:rFonts w:ascii="Arial" w:hAnsi="Arial" w:cs="Arial"/>
          <w:color w:val="222222"/>
          <w:sz w:val="16"/>
          <w:szCs w:val="16"/>
        </w:rPr>
        <w:br/>
      </w:r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11) A tömegkommunikáció leggyakoribb műfajai és hatáskeltő eszközei </w:t>
      </w:r>
      <w:r>
        <w:rPr>
          <w:rFonts w:ascii="Arial" w:hAnsi="Arial" w:cs="Arial"/>
          <w:color w:val="222222"/>
          <w:sz w:val="16"/>
          <w:szCs w:val="16"/>
        </w:rPr>
        <w:br/>
      </w:r>
      <w:r w:rsidRPr="00AD77AC"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  <w:t>V. A nyelvi szintek</w:t>
      </w:r>
      <w:r w:rsidRPr="00AD77AC">
        <w:rPr>
          <w:rFonts w:ascii="Arial" w:hAnsi="Arial" w:cs="Arial"/>
          <w:b/>
          <w:color w:val="222222"/>
          <w:sz w:val="16"/>
          <w:szCs w:val="16"/>
        </w:rPr>
        <w:br/>
      </w:r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>     12)  Szóelemek</w:t>
      </w:r>
      <w:r>
        <w:rPr>
          <w:rFonts w:ascii="Arial" w:hAnsi="Arial" w:cs="Arial"/>
          <w:color w:val="222222"/>
          <w:sz w:val="16"/>
          <w:szCs w:val="16"/>
        </w:rPr>
        <w:br/>
      </w:r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>     13) A szóalkotás módjai</w:t>
      </w:r>
      <w:r>
        <w:rPr>
          <w:rFonts w:ascii="Arial" w:hAnsi="Arial" w:cs="Arial"/>
          <w:color w:val="222222"/>
          <w:sz w:val="16"/>
          <w:szCs w:val="16"/>
        </w:rPr>
        <w:br/>
      </w:r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>     14)  A mondatok szerkezete és modalitása</w:t>
      </w:r>
      <w:r>
        <w:rPr>
          <w:rFonts w:ascii="Arial" w:hAnsi="Arial" w:cs="Arial"/>
          <w:color w:val="222222"/>
          <w:sz w:val="16"/>
          <w:szCs w:val="16"/>
        </w:rPr>
        <w:br/>
      </w:r>
      <w:r w:rsidRPr="00AD77AC"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  <w:t>VI. A szöveg</w:t>
      </w:r>
      <w:r w:rsidRPr="00AD77AC">
        <w:rPr>
          <w:rFonts w:ascii="Arial" w:hAnsi="Arial" w:cs="Arial"/>
          <w:b/>
          <w:color w:val="222222"/>
          <w:sz w:val="16"/>
          <w:szCs w:val="16"/>
        </w:rPr>
        <w:br/>
      </w:r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>     15) A szövegösszetartó erő</w:t>
      </w:r>
      <w:r>
        <w:rPr>
          <w:rFonts w:ascii="Arial" w:hAnsi="Arial" w:cs="Arial"/>
          <w:color w:val="222222"/>
          <w:sz w:val="16"/>
          <w:szCs w:val="16"/>
        </w:rPr>
        <w:br/>
      </w:r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>     16)  A továbbtanuláshoz, illetve a munka világában szükséges szövegtípusok</w:t>
      </w:r>
      <w:r>
        <w:rPr>
          <w:rFonts w:ascii="Arial" w:hAnsi="Arial" w:cs="Arial"/>
          <w:color w:val="222222"/>
          <w:sz w:val="16"/>
          <w:szCs w:val="16"/>
        </w:rPr>
        <w:br/>
      </w:r>
      <w:r w:rsidRPr="00AD77AC"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  <w:t>VII. A retorika alapjai</w:t>
      </w:r>
      <w:r w:rsidRPr="00AD77AC">
        <w:rPr>
          <w:rFonts w:ascii="Arial" w:hAnsi="Arial" w:cs="Arial"/>
          <w:b/>
          <w:color w:val="222222"/>
          <w:sz w:val="16"/>
          <w:szCs w:val="16"/>
        </w:rPr>
        <w:br/>
      </w:r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>     17)  A beszéd felépítése, a szövegszerkesztés lépései az anyaggyűjtéstől a megszólalásig</w:t>
      </w:r>
      <w:r>
        <w:rPr>
          <w:rFonts w:ascii="Arial" w:hAnsi="Arial" w:cs="Arial"/>
          <w:color w:val="222222"/>
          <w:sz w:val="16"/>
          <w:szCs w:val="16"/>
        </w:rPr>
        <w:br/>
      </w:r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>     18)  A nyilvános beszéd, a közszereplés főbb nyelvi és viselkedésbeli kritériumai</w:t>
      </w:r>
      <w:r>
        <w:rPr>
          <w:rFonts w:ascii="Arial" w:hAnsi="Arial" w:cs="Arial"/>
          <w:color w:val="222222"/>
          <w:sz w:val="16"/>
          <w:szCs w:val="16"/>
        </w:rPr>
        <w:br/>
      </w:r>
      <w:r w:rsidRPr="00AD77AC"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  <w:t>VIII. A stílus és jelentés</w:t>
      </w:r>
      <w:r w:rsidRPr="00AD77AC">
        <w:rPr>
          <w:rFonts w:ascii="Arial" w:hAnsi="Arial" w:cs="Arial"/>
          <w:b/>
          <w:color w:val="222222"/>
          <w:sz w:val="16"/>
          <w:szCs w:val="16"/>
        </w:rPr>
        <w:br/>
      </w:r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     19)  A nem nyelvi stíluseszközök szerepe a szövegben — a stílust létrehozó nyelvi és kommunikációs tényezők értelmezése </w:t>
      </w:r>
      <w:r>
        <w:rPr>
          <w:rFonts w:ascii="Arial" w:hAnsi="Arial" w:cs="Arial"/>
          <w:color w:val="222222"/>
          <w:sz w:val="16"/>
          <w:szCs w:val="16"/>
        </w:rPr>
        <w:br/>
      </w:r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>     20)  A magánéleti stílus főbb jellemzői</w:t>
      </w:r>
    </w:p>
    <w:sectPr w:rsidR="00840188" w:rsidSect="000465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30EC5"/>
    <w:multiLevelType w:val="hybridMultilevel"/>
    <w:tmpl w:val="2F7AC5F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062B41"/>
    <w:multiLevelType w:val="hybridMultilevel"/>
    <w:tmpl w:val="16368E3A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E351C4"/>
    <w:multiLevelType w:val="hybridMultilevel"/>
    <w:tmpl w:val="B94E6FEE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/>
  <w:defaultTabStop w:val="708"/>
  <w:hyphenationZone w:val="425"/>
  <w:characterSpacingControl w:val="doNotCompress"/>
  <w:compat/>
  <w:rsids>
    <w:rsidRoot w:val="00840188"/>
    <w:rsid w:val="00046501"/>
    <w:rsid w:val="00474D62"/>
    <w:rsid w:val="00764F99"/>
    <w:rsid w:val="00840188"/>
    <w:rsid w:val="00AD77AC"/>
    <w:rsid w:val="00B1275F"/>
    <w:rsid w:val="00F35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4650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401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339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Csokonai Gimi</dc:creator>
  <cp:lastModifiedBy>Csokonai Gimi</cp:lastModifiedBy>
  <cp:revision>2</cp:revision>
  <dcterms:created xsi:type="dcterms:W3CDTF">2013-02-28T13:05:00Z</dcterms:created>
  <dcterms:modified xsi:type="dcterms:W3CDTF">2013-02-28T13:51:00Z</dcterms:modified>
</cp:coreProperties>
</file>